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27" w:rsidRPr="00810A27" w:rsidRDefault="00CE3946" w:rsidP="000918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41.25pt">
            <v:imagedata r:id="rId6" o:title="КАПИТАЛ LIFE"/>
          </v:shape>
        </w:pict>
      </w:r>
    </w:p>
    <w:p w:rsidR="00810A27" w:rsidRPr="00CE3946" w:rsidRDefault="005F6E99" w:rsidP="00810A27">
      <w:pP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CE3946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Мы помогаем людям реализовывать жизненные планы и мечты и всегда чувствовать </w:t>
      </w:r>
      <w:proofErr w:type="gramStart"/>
      <w:r w:rsidRPr="00CE3946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>себя  защищенными</w:t>
      </w:r>
      <w:proofErr w:type="gramEnd"/>
      <w:r w:rsidRPr="00CE3946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>, предоставляя им качественные страховые услуги</w:t>
      </w:r>
    </w:p>
    <w:p w:rsidR="005F6E99" w:rsidRPr="00CE3946" w:rsidRDefault="005F6E99" w:rsidP="00CE3946">
      <w:pPr>
        <w:rPr>
          <w:rFonts w:ascii="Times New Roman" w:hAnsi="Times New Roman" w:cs="Times New Roman"/>
          <w:sz w:val="24"/>
          <w:szCs w:val="24"/>
        </w:rPr>
      </w:pPr>
      <w:r w:rsidRPr="00CE3946">
        <w:rPr>
          <w:rFonts w:ascii="Times New Roman" w:hAnsi="Times New Roman" w:cs="Times New Roman"/>
          <w:sz w:val="24"/>
          <w:szCs w:val="24"/>
        </w:rPr>
        <w:t xml:space="preserve">КАПИТАЛ LIFE – крупнейшая агентская компания на российском рынке страхования жизни. </w:t>
      </w:r>
    </w:p>
    <w:p w:rsidR="005F6E99" w:rsidRPr="00CE3946" w:rsidRDefault="005F6E99" w:rsidP="005F6E99">
      <w:pPr>
        <w:rPr>
          <w:rFonts w:ascii="Times New Roman" w:hAnsi="Times New Roman" w:cs="Times New Roman"/>
          <w:sz w:val="24"/>
          <w:szCs w:val="24"/>
        </w:rPr>
      </w:pPr>
      <w:r w:rsidRPr="00CE3946">
        <w:rPr>
          <w:rFonts w:ascii="Times New Roman" w:hAnsi="Times New Roman" w:cs="Times New Roman"/>
          <w:sz w:val="24"/>
          <w:szCs w:val="24"/>
        </w:rPr>
        <w:t xml:space="preserve">КАПИТАЛ LIFE активно развивает направление добровольного медицинского страхования. </w:t>
      </w:r>
      <w:r w:rsidRPr="00CE3946">
        <w:rPr>
          <w:rFonts w:ascii="Times New Roman" w:hAnsi="Times New Roman" w:cs="Times New Roman"/>
          <w:sz w:val="24"/>
          <w:szCs w:val="24"/>
        </w:rPr>
        <w:br/>
        <w:t>КАПИТАЛ LIFE занимает лидирующие позиции среди страховщиков жизни по ДМС:</w:t>
      </w:r>
    </w:p>
    <w:p w:rsidR="005F6E99" w:rsidRPr="00CE3946" w:rsidRDefault="005F6E99" w:rsidP="00761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946">
        <w:rPr>
          <w:rFonts w:ascii="Times New Roman" w:hAnsi="Times New Roman" w:cs="Times New Roman"/>
          <w:sz w:val="24"/>
          <w:szCs w:val="24"/>
        </w:rPr>
        <w:t xml:space="preserve">  –  по количеству действующих договоров;</w:t>
      </w:r>
    </w:p>
    <w:p w:rsidR="005F6E99" w:rsidRPr="00CE3946" w:rsidRDefault="005F6E99" w:rsidP="00761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946">
        <w:rPr>
          <w:rFonts w:ascii="Times New Roman" w:hAnsi="Times New Roman" w:cs="Times New Roman"/>
          <w:sz w:val="24"/>
          <w:szCs w:val="24"/>
        </w:rPr>
        <w:t xml:space="preserve">  –  по заключенным договорам;</w:t>
      </w:r>
    </w:p>
    <w:p w:rsidR="005F6E99" w:rsidRPr="00CE3946" w:rsidRDefault="005F6E99" w:rsidP="00761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946">
        <w:rPr>
          <w:rFonts w:ascii="Times New Roman" w:hAnsi="Times New Roman" w:cs="Times New Roman"/>
          <w:sz w:val="24"/>
          <w:szCs w:val="24"/>
        </w:rPr>
        <w:t xml:space="preserve">  –  по количеству урегулированных страховых случаев.</w:t>
      </w:r>
    </w:p>
    <w:p w:rsidR="005F6E99" w:rsidRPr="00CE3946" w:rsidRDefault="005F6E99" w:rsidP="005F6E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6373"/>
      </w:tblGrid>
      <w:tr w:rsidR="00053C90" w:rsidRPr="00CE3946" w:rsidTr="00761BFC">
        <w:tc>
          <w:tcPr>
            <w:tcW w:w="2972" w:type="dxa"/>
          </w:tcPr>
          <w:p w:rsidR="00053C90" w:rsidRPr="00CE3946" w:rsidRDefault="00053C90" w:rsidP="005F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2184D8" wp14:editId="61F218E6">
                  <wp:extent cx="1162050" cy="1642091"/>
                  <wp:effectExtent l="0" t="0" r="0" b="0"/>
                  <wp:docPr id="1" name="Рисунок 1" descr="C:\Users\EOFedorova\Desktop\Downloads\ПАРТНЕРКА_КОРПЫ\ДМС\ДМС_РАНХис\Диплом АСН_За динамику роста ДМ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OFedorova\Desktop\Downloads\ПАРТНЕРКА_КОРПЫ\ДМС\ДМС_РАНХис\Диплом АСН_За динамику роста ДМ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24" cy="164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053C90" w:rsidRPr="00CE3946" w:rsidRDefault="00053C90" w:rsidP="005F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90" w:rsidRPr="00CE3946" w:rsidRDefault="00053C90" w:rsidP="005F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90" w:rsidRPr="00CE3946" w:rsidRDefault="00053C90" w:rsidP="005F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Fonts w:ascii="Times New Roman" w:hAnsi="Times New Roman" w:cs="Times New Roman"/>
                <w:sz w:val="24"/>
                <w:szCs w:val="24"/>
              </w:rPr>
              <w:t>КАПИТАЛ LIFE в 2021 году награждена дипломом за I место</w:t>
            </w:r>
            <w:r w:rsidRPr="00CE3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динамике роста в сегменте ДМС среди страховщиков жизни </w:t>
            </w:r>
            <w:r w:rsidRPr="00CE3946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«Форума лидеров страхового рынка».</w:t>
            </w:r>
          </w:p>
        </w:tc>
      </w:tr>
      <w:tr w:rsidR="00053C90" w:rsidRPr="00CE3946" w:rsidTr="00761BFC">
        <w:tc>
          <w:tcPr>
            <w:tcW w:w="2972" w:type="dxa"/>
          </w:tcPr>
          <w:p w:rsidR="00053C90" w:rsidRPr="00CE3946" w:rsidRDefault="00CE3946" w:rsidP="009F308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39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26" type="#_x0000_t75" style="width:143.25pt;height:102pt">
                  <v:imagedata r:id="rId8" o:title="Сертификат Рейтинг НКР 2023"/>
                </v:shape>
              </w:pict>
            </w:r>
          </w:p>
        </w:tc>
        <w:tc>
          <w:tcPr>
            <w:tcW w:w="6373" w:type="dxa"/>
          </w:tcPr>
          <w:p w:rsidR="00761BFC" w:rsidRPr="00CE3946" w:rsidRDefault="00761BFC" w:rsidP="000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90" w:rsidRPr="00CE3946" w:rsidRDefault="00053C90" w:rsidP="000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Fonts w:ascii="Times New Roman" w:hAnsi="Times New Roman" w:cs="Times New Roman"/>
                <w:sz w:val="24"/>
                <w:szCs w:val="24"/>
              </w:rPr>
              <w:t xml:space="preserve">25 апреля 2023 г. аккредитованное ЦБ РФ рейтинговое агентство «Национальные Кредитные Рейтинги» (НКР) присвоило компании КАПИТАЛ </w:t>
            </w:r>
            <w:r w:rsidRPr="00CE3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CE3946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кредитный рейтинг:</w:t>
            </w:r>
          </w:p>
          <w:p w:rsidR="00053C90" w:rsidRPr="00CE3946" w:rsidRDefault="00053C90" w:rsidP="005F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E99" w:rsidRPr="00CE3946" w:rsidRDefault="005F6E99" w:rsidP="005F6E99">
      <w:pPr>
        <w:rPr>
          <w:rFonts w:ascii="Times New Roman" w:hAnsi="Times New Roman" w:cs="Times New Roman"/>
          <w:sz w:val="24"/>
          <w:szCs w:val="24"/>
        </w:rPr>
      </w:pPr>
    </w:p>
    <w:p w:rsidR="005F6E99" w:rsidRPr="00CE3946" w:rsidRDefault="005F6E99" w:rsidP="005F6E99">
      <w:pPr>
        <w:rPr>
          <w:rFonts w:ascii="Times New Roman" w:hAnsi="Times New Roman" w:cs="Times New Roman"/>
          <w:sz w:val="24"/>
          <w:szCs w:val="24"/>
        </w:rPr>
      </w:pPr>
      <w:r w:rsidRPr="00CE394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page" w:horzAnchor="margin" w:tblpY="691"/>
        <w:tblW w:w="10462" w:type="dxa"/>
        <w:tblLook w:val="04A0" w:firstRow="1" w:lastRow="0" w:firstColumn="1" w:lastColumn="0" w:noHBand="0" w:noVBand="1"/>
      </w:tblPr>
      <w:tblGrid>
        <w:gridCol w:w="10462"/>
      </w:tblGrid>
      <w:tr w:rsidR="00CE3946" w:rsidRPr="00CE3946" w:rsidTr="00CE3946">
        <w:trPr>
          <w:trHeight w:val="402"/>
        </w:trPr>
        <w:tc>
          <w:tcPr>
            <w:tcW w:w="10462" w:type="dxa"/>
          </w:tcPr>
          <w:p w:rsidR="00CE3946" w:rsidRPr="00CE3946" w:rsidRDefault="00CE3946" w:rsidP="00CE3946">
            <w:pPr>
              <w:rPr>
                <w:rFonts w:ascii="Times New Roman" w:hAnsi="Times New Roman" w:cs="Times New Roman"/>
                <w:b/>
                <w:bCs/>
                <w:color w:val="941711"/>
                <w:sz w:val="24"/>
                <w:szCs w:val="24"/>
              </w:rPr>
            </w:pPr>
            <w:r w:rsidRPr="00CE3946">
              <w:rPr>
                <w:rFonts w:ascii="Times New Roman" w:hAnsi="Times New Roman" w:cs="Times New Roman"/>
                <w:b/>
                <w:bCs/>
                <w:color w:val="941711"/>
                <w:sz w:val="24"/>
                <w:szCs w:val="24"/>
              </w:rPr>
              <w:lastRenderedPageBreak/>
              <w:t>ПРОГРАММА МЕДИЦИНСКОГО СТРАХОВАНИЯ ДЛЯ ИНОСТРАННЫХ СТУДЕНТОВ</w:t>
            </w:r>
          </w:p>
          <w:p w:rsidR="00CE3946" w:rsidRPr="00CE3946" w:rsidRDefault="00CE3946" w:rsidP="00CE39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E3946">
              <w:rPr>
                <w:rFonts w:ascii="Times New Roman" w:hAnsi="Times New Roman" w:cs="Times New Roman"/>
                <w:b/>
                <w:bCs/>
                <w:color w:val="941711"/>
                <w:sz w:val="24"/>
                <w:szCs w:val="24"/>
              </w:rPr>
              <w:t>«ПРОКАЧАЙ ЗДОРОВЬЕ!»</w:t>
            </w:r>
          </w:p>
        </w:tc>
      </w:tr>
      <w:tr w:rsidR="00CE3946" w:rsidRPr="00CE3946" w:rsidTr="00CE3946">
        <w:trPr>
          <w:trHeight w:val="1789"/>
        </w:trPr>
        <w:tc>
          <w:tcPr>
            <w:tcW w:w="10462" w:type="dxa"/>
          </w:tcPr>
          <w:p w:rsidR="00CE3946" w:rsidRPr="00CE3946" w:rsidRDefault="00CE3946" w:rsidP="00CE3946">
            <w:pPr>
              <w:pStyle w:val="Pa0"/>
              <w:rPr>
                <w:rFonts w:ascii="Times New Roman" w:hAnsi="Times New Roman"/>
                <w:color w:val="AE1615"/>
              </w:rPr>
            </w:pPr>
          </w:p>
          <w:p w:rsidR="00CE3946" w:rsidRPr="00CE3946" w:rsidRDefault="00CE3946" w:rsidP="00CE3946">
            <w:pPr>
              <w:pStyle w:val="Pa3"/>
              <w:spacing w:before="160"/>
              <w:ind w:left="100" w:hanging="100"/>
              <w:rPr>
                <w:rFonts w:ascii="Times New Roman" w:hAnsi="Times New Roman"/>
                <w:color w:val="AE1615"/>
              </w:rPr>
            </w:pPr>
            <w:r w:rsidRPr="00CE3946">
              <w:rPr>
                <w:rFonts w:ascii="Times New Roman" w:hAnsi="Times New Roman"/>
                <w:color w:val="AE1615"/>
              </w:rPr>
              <w:t>ЧТО ДАЕТ ПРОГРАММА?</w:t>
            </w:r>
          </w:p>
          <w:p w:rsidR="00CE3946" w:rsidRPr="00CE3946" w:rsidRDefault="00CE3946" w:rsidP="00CE3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CE3946" w:rsidRPr="00CE3946" w:rsidRDefault="00CE3946" w:rsidP="00CE3946">
            <w:pPr>
              <w:pStyle w:val="Pa2"/>
              <w:numPr>
                <w:ilvl w:val="0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Бесплатное лечение и медицинская помощь, в том числе: </w:t>
            </w:r>
          </w:p>
          <w:p w:rsidR="00CE3946" w:rsidRPr="00CE3946" w:rsidRDefault="00CE3946" w:rsidP="00CE3946">
            <w:pPr>
              <w:pStyle w:val="Pa2"/>
              <w:numPr>
                <w:ilvl w:val="1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«Неотложная и экстренная первичная медико-санитарная помощь в амбулаторно-поликлинических условиях»;</w:t>
            </w:r>
          </w:p>
          <w:p w:rsidR="00CE3946" w:rsidRPr="00CE3946" w:rsidRDefault="00CE3946" w:rsidP="00CE3946">
            <w:pPr>
              <w:pStyle w:val="Pa2"/>
              <w:numPr>
                <w:ilvl w:val="1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«Скорая медицинская помощь»; </w:t>
            </w:r>
          </w:p>
          <w:p w:rsidR="00CE3946" w:rsidRPr="00CE3946" w:rsidRDefault="00CE3946" w:rsidP="00CE3946">
            <w:pPr>
              <w:pStyle w:val="Pa2"/>
              <w:numPr>
                <w:ilvl w:val="1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«Экстренная стационарная помощь»;</w:t>
            </w:r>
          </w:p>
          <w:p w:rsidR="00CE3946" w:rsidRPr="00CE3946" w:rsidRDefault="00CE3946" w:rsidP="00CE3946">
            <w:pPr>
              <w:pStyle w:val="Pa2"/>
              <w:numPr>
                <w:ilvl w:val="1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«Медико-транспортные услуги».</w:t>
            </w:r>
          </w:p>
          <w:p w:rsidR="00CE3946" w:rsidRPr="00CE3946" w:rsidRDefault="00CE3946" w:rsidP="00CE3946">
            <w:pPr>
              <w:pStyle w:val="Pa2"/>
              <w:numPr>
                <w:ilvl w:val="0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Прием врача-</w:t>
            </w:r>
            <w:proofErr w:type="gramStart"/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специалиста:  терапевт</w:t>
            </w:r>
            <w:proofErr w:type="gramEnd"/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, врач общей практики, травматолог, хирург, гинеколог, эндокринолог, кардиолог, оториноларинголог, гастроэнтеролог, уролог, дерматовенеролог, офтальмолог.</w:t>
            </w:r>
          </w:p>
          <w:p w:rsidR="00CE3946" w:rsidRPr="00CE3946" w:rsidRDefault="00CE3946" w:rsidP="00CE3946">
            <w:pPr>
              <w:pStyle w:val="Pa2"/>
              <w:numPr>
                <w:ilvl w:val="0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Выдача больничного листа </w:t>
            </w:r>
          </w:p>
          <w:p w:rsidR="00CE3946" w:rsidRPr="00CE3946" w:rsidRDefault="00CE3946" w:rsidP="00CE3946">
            <w:pPr>
              <w:pStyle w:val="Pa2"/>
              <w:numPr>
                <w:ilvl w:val="0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Дополнительно – транспортировка, в том числе в случае необходимости репатриации.</w:t>
            </w:r>
          </w:p>
          <w:p w:rsidR="00CE3946" w:rsidRPr="00CE3946" w:rsidRDefault="00CE3946" w:rsidP="00CE3946">
            <w:pPr>
              <w:pStyle w:val="Pa2"/>
              <w:numPr>
                <w:ilvl w:val="0"/>
                <w:numId w:val="4"/>
              </w:num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Кого еще можно застраховать? Иностранных граждан, обучающихся в России.</w:t>
            </w:r>
          </w:p>
          <w:p w:rsidR="00CE3946" w:rsidRPr="00CE3946" w:rsidRDefault="00CE3946" w:rsidP="00CE3946">
            <w:pPr>
              <w:pStyle w:val="Pa2"/>
              <w:rPr>
                <w:rFonts w:ascii="Times New Roman" w:hAnsi="Times New Roman"/>
              </w:rPr>
            </w:pPr>
          </w:p>
        </w:tc>
      </w:tr>
      <w:tr w:rsidR="00CE3946" w:rsidRPr="00CE3946" w:rsidTr="00CE3946">
        <w:trPr>
          <w:trHeight w:val="490"/>
        </w:trPr>
        <w:tc>
          <w:tcPr>
            <w:tcW w:w="10462" w:type="dxa"/>
          </w:tcPr>
          <w:p w:rsidR="00CE3946" w:rsidRPr="00CE3946" w:rsidRDefault="00CE3946" w:rsidP="00CE3946">
            <w:pPr>
              <w:pStyle w:val="Pa3"/>
              <w:spacing w:before="160" w:after="160"/>
              <w:ind w:left="102" w:hanging="102"/>
              <w:rPr>
                <w:rFonts w:ascii="Times New Roman" w:hAnsi="Times New Roman"/>
                <w:color w:val="AE1615"/>
              </w:rPr>
            </w:pPr>
            <w:r w:rsidRPr="00CE3946">
              <w:rPr>
                <w:rFonts w:ascii="Times New Roman" w:hAnsi="Times New Roman"/>
                <w:color w:val="AE1615"/>
              </w:rPr>
              <w:t>СКОЛЬКО СТОИТ?</w:t>
            </w:r>
          </w:p>
          <w:p w:rsidR="00CE3946" w:rsidRPr="00CE3946" w:rsidRDefault="00CE3946" w:rsidP="00CE3946">
            <w:pPr>
              <w:pStyle w:val="Pa2"/>
              <w:rPr>
                <w:rFonts w:ascii="Times New Roman" w:hAnsi="Times New Roman"/>
                <w:b/>
                <w:bCs/>
                <w:color w:val="941711"/>
              </w:rPr>
            </w:pPr>
            <w:r w:rsidRPr="00CE3946">
              <w:rPr>
                <w:rFonts w:ascii="Times New Roman" w:hAnsi="Times New Roman"/>
                <w:b/>
                <w:bCs/>
                <w:color w:val="808080" w:themeColor="background1" w:themeShade="80"/>
              </w:rPr>
              <w:t>13 000 рублей на год</w:t>
            </w:r>
          </w:p>
        </w:tc>
      </w:tr>
      <w:tr w:rsidR="00CE3946" w:rsidRPr="00CE3946" w:rsidTr="00CE3946">
        <w:trPr>
          <w:trHeight w:val="290"/>
        </w:trPr>
        <w:tc>
          <w:tcPr>
            <w:tcW w:w="10462" w:type="dxa"/>
          </w:tcPr>
          <w:p w:rsidR="00CE3946" w:rsidRPr="00CE3946" w:rsidRDefault="00CE3946" w:rsidP="00CE3946">
            <w:pPr>
              <w:pStyle w:val="Pa9"/>
              <w:spacing w:before="280"/>
              <w:ind w:left="100" w:hanging="100"/>
              <w:rPr>
                <w:rFonts w:ascii="Times New Roman" w:hAnsi="Times New Roman"/>
                <w:color w:val="AE1615"/>
              </w:rPr>
            </w:pPr>
            <w:r w:rsidRPr="00CE3946">
              <w:rPr>
                <w:rFonts w:ascii="Times New Roman" w:hAnsi="Times New Roman"/>
                <w:color w:val="AE1615"/>
              </w:rPr>
              <w:t>КУДА ОБРАЩАТЬСЯ ДЛЯ ЛЕЧЕНИЯ?</w:t>
            </w:r>
          </w:p>
          <w:p w:rsidR="00CE3946" w:rsidRPr="00CE3946" w:rsidRDefault="00CE3946" w:rsidP="00CE3946">
            <w:pPr>
              <w:pStyle w:val="Pa4"/>
              <w:spacing w:before="100"/>
              <w:rPr>
                <w:rFonts w:ascii="Times New Roman" w:hAnsi="Times New Roman"/>
                <w:b/>
                <w:bCs/>
                <w:color w:val="AE1615"/>
              </w:rPr>
            </w:pPr>
            <w:r w:rsidRPr="00CE3946">
              <w:rPr>
                <w:rFonts w:ascii="Times New Roman" w:hAnsi="Times New Roman"/>
                <w:b/>
                <w:bCs/>
                <w:color w:val="AE1615"/>
              </w:rPr>
              <w:t>8-800-700-24-34</w:t>
            </w:r>
          </w:p>
          <w:p w:rsidR="00CE3946" w:rsidRPr="00CE3946" w:rsidRDefault="00CE3946" w:rsidP="00CE3946">
            <w:pPr>
              <w:pStyle w:val="Pa4"/>
              <w:spacing w:before="100"/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CE3946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Круглосуточный Медицинский контакт-центр КАПИТАЛ LIFE</w:t>
            </w:r>
          </w:p>
          <w:p w:rsidR="00CE3946" w:rsidRPr="00CE3946" w:rsidRDefault="00CE3946" w:rsidP="00CE3946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810A27" w:rsidRPr="00CE3946" w:rsidRDefault="00810A27" w:rsidP="00EB75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0A27" w:rsidRPr="00CE3946" w:rsidSect="00CE394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007"/>
    <w:multiLevelType w:val="hybridMultilevel"/>
    <w:tmpl w:val="D4F8BA6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AE6"/>
    <w:multiLevelType w:val="hybridMultilevel"/>
    <w:tmpl w:val="FAD6B05E"/>
    <w:lvl w:ilvl="0" w:tplc="9B7C8D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77E5F"/>
    <w:multiLevelType w:val="hybridMultilevel"/>
    <w:tmpl w:val="9384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713E3"/>
    <w:multiLevelType w:val="hybridMultilevel"/>
    <w:tmpl w:val="CC2EBF0E"/>
    <w:lvl w:ilvl="0" w:tplc="9B7C8D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32037"/>
    <w:multiLevelType w:val="hybridMultilevel"/>
    <w:tmpl w:val="4A4A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94"/>
    <w:rsid w:val="00053C90"/>
    <w:rsid w:val="0009180E"/>
    <w:rsid w:val="001B48F3"/>
    <w:rsid w:val="005B1855"/>
    <w:rsid w:val="005F6E99"/>
    <w:rsid w:val="00761BFC"/>
    <w:rsid w:val="007D265D"/>
    <w:rsid w:val="00810A27"/>
    <w:rsid w:val="008D7F92"/>
    <w:rsid w:val="009B3E52"/>
    <w:rsid w:val="009F308B"/>
    <w:rsid w:val="00AA45B8"/>
    <w:rsid w:val="00AE136C"/>
    <w:rsid w:val="00B14926"/>
    <w:rsid w:val="00B91394"/>
    <w:rsid w:val="00CE3946"/>
    <w:rsid w:val="00D0472D"/>
    <w:rsid w:val="00DC18AE"/>
    <w:rsid w:val="00EB75E7"/>
    <w:rsid w:val="00F34363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72BA"/>
  <w15:chartTrackingRefBased/>
  <w15:docId w15:val="{B098ED3E-30F8-425B-B8E6-FBC0CD6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80E"/>
    <w:pPr>
      <w:spacing w:after="200" w:line="288" w:lineRule="auto"/>
    </w:pPr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9180E"/>
    <w:pPr>
      <w:ind w:left="720"/>
      <w:contextualSpacing/>
    </w:pPr>
  </w:style>
  <w:style w:type="paragraph" w:customStyle="1" w:styleId="Default">
    <w:name w:val="Default"/>
    <w:rsid w:val="0009180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C13E2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C13E2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FC13E2"/>
    <w:rPr>
      <w:rFonts w:cs="Open Sans"/>
      <w:color w:val="575656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FC13E2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FC13E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C13E2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9B3E52"/>
    <w:pPr>
      <w:spacing w:line="241" w:lineRule="atLeast"/>
    </w:pPr>
    <w:rPr>
      <w:rFonts w:cs="Times New Roman"/>
      <w:color w:val="auto"/>
    </w:rPr>
  </w:style>
  <w:style w:type="character" w:customStyle="1" w:styleId="A40">
    <w:name w:val="A4"/>
    <w:uiPriority w:val="99"/>
    <w:rsid w:val="009B3E52"/>
    <w:rPr>
      <w:rFonts w:cs="Open Sans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9B3E52"/>
    <w:pPr>
      <w:spacing w:line="241" w:lineRule="atLeast"/>
    </w:pPr>
    <w:rPr>
      <w:rFonts w:cs="Times New Roman"/>
      <w:color w:val="auto"/>
    </w:rPr>
  </w:style>
  <w:style w:type="paragraph" w:styleId="a6">
    <w:name w:val="Normal (Web)"/>
    <w:basedOn w:val="a"/>
    <w:uiPriority w:val="99"/>
    <w:semiHidden/>
    <w:unhideWhenUsed/>
    <w:rsid w:val="005F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265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65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rsid w:val="00AE136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3EBD-93ED-4D91-836E-BC2288AD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 Олеговна</dc:creator>
  <cp:keywords/>
  <dc:description/>
  <cp:lastModifiedBy>Мауер Светлана Степановна</cp:lastModifiedBy>
  <cp:revision>4</cp:revision>
  <dcterms:created xsi:type="dcterms:W3CDTF">2023-08-18T09:54:00Z</dcterms:created>
  <dcterms:modified xsi:type="dcterms:W3CDTF">2023-08-31T09:28:00Z</dcterms:modified>
</cp:coreProperties>
</file>